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0F5CE" w14:textId="77777777" w:rsidR="00563FF2" w:rsidRPr="00302A86" w:rsidRDefault="00782B5E" w:rsidP="00302A86">
      <w:pPr>
        <w:pStyle w:val="Heading1"/>
        <w:rPr>
          <w:b w:val="0"/>
        </w:rPr>
      </w:pPr>
      <w:r w:rsidRPr="00782B5E">
        <w:rPr>
          <w:b w:val="0"/>
        </w:rPr>
        <w:t xml:space="preserve">Identify embedded interventions </w:t>
      </w:r>
      <w:r>
        <w:rPr>
          <w:b w:val="0"/>
        </w:rPr>
        <w:br/>
      </w:r>
      <w:r w:rsidRPr="00782B5E">
        <w:rPr>
          <w:b w:val="0"/>
        </w:rPr>
        <w:t>during facilitated free play time</w:t>
      </w:r>
    </w:p>
    <w:p w14:paraId="06B2BCFA" w14:textId="77777777" w:rsidR="001E644F" w:rsidRPr="001E644F" w:rsidRDefault="007C5B80" w:rsidP="001E644F">
      <w:pPr>
        <w:pStyle w:val="Heading2"/>
      </w:pPr>
      <w:r>
        <w:pict w14:anchorId="68BC03B3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59.5pt;margin-top:-2.9pt;width:139.4pt;height:21.85pt;z-index:251661312;mso-width-relative:margin;mso-height-relative:margin" strokecolor="#76923c [2406]">
            <v:textbox>
              <w:txbxContent>
                <w:p w14:paraId="71C1EED6" w14:textId="77777777" w:rsidR="001E644F" w:rsidRDefault="001E644F" w:rsidP="001E644F"/>
              </w:txbxContent>
            </v:textbox>
          </v:shape>
        </w:pict>
      </w:r>
      <w:r>
        <w:pict w14:anchorId="0FE6D2DB">
          <v:shape id="_x0000_s1030" type="#_x0000_t202" style="position:absolute;margin-left:44.5pt;margin-top:-2.9pt;width:275.15pt;height:21.85pt;z-index:251660288;mso-width-relative:margin;mso-height-relative:margin" strokecolor="#76923c [2406]">
            <v:textbox>
              <w:txbxContent>
                <w:p w14:paraId="3B831B7D" w14:textId="77777777" w:rsidR="001E644F" w:rsidRDefault="001E644F" w:rsidP="001E644F"/>
              </w:txbxContent>
            </v:textbox>
          </v:shape>
        </w:pict>
      </w:r>
      <w:r w:rsidR="001E644F" w:rsidRPr="001E644F">
        <w:t xml:space="preserve">Name </w:t>
      </w:r>
      <w:r w:rsidR="001E644F" w:rsidRPr="001E644F">
        <w:tab/>
      </w:r>
      <w:r w:rsidR="001E644F" w:rsidRPr="001E644F">
        <w:tab/>
      </w:r>
      <w:r w:rsidR="001E644F" w:rsidRPr="001E644F">
        <w:tab/>
      </w:r>
      <w:r w:rsidR="001E644F" w:rsidRPr="001E644F">
        <w:tab/>
      </w:r>
      <w:r w:rsidR="001E644F" w:rsidRPr="001E644F">
        <w:tab/>
      </w:r>
      <w:r w:rsidR="001E644F" w:rsidRPr="001E644F">
        <w:tab/>
      </w:r>
      <w:r w:rsidR="001E644F" w:rsidRPr="001E644F">
        <w:tab/>
      </w:r>
      <w:r w:rsidR="001E644F" w:rsidRPr="001E644F">
        <w:tab/>
        <w:t>Date</w:t>
      </w:r>
    </w:p>
    <w:p w14:paraId="12086DD5" w14:textId="26A772AF" w:rsidR="00F2071B" w:rsidRDefault="00F2071B" w:rsidP="00302A86">
      <w:pPr>
        <w:pStyle w:val="Heading2"/>
      </w:pPr>
    </w:p>
    <w:p w14:paraId="4F6ECCE6" w14:textId="77777777" w:rsidR="00302A86" w:rsidRDefault="00302A86" w:rsidP="00302A86">
      <w:pPr>
        <w:pStyle w:val="Heading2"/>
      </w:pPr>
      <w:r>
        <w:t>Instructions</w:t>
      </w:r>
    </w:p>
    <w:p w14:paraId="68B7842B" w14:textId="72500F5B" w:rsidR="00782B5E" w:rsidRDefault="00782B5E" w:rsidP="00563FF2">
      <w:pPr>
        <w:rPr>
          <w:rFonts w:eastAsia="Calibri" w:cs="Times New Roman"/>
        </w:rPr>
      </w:pPr>
      <w:r w:rsidRPr="00E44D94">
        <w:rPr>
          <w:rFonts w:eastAsia="Calibri" w:cs="Times New Roman"/>
        </w:rPr>
        <w:t xml:space="preserve">Watch the video clip of Luke, the child in </w:t>
      </w:r>
      <w:r>
        <w:rPr>
          <w:rFonts w:eastAsia="Calibri" w:cs="Times New Roman"/>
        </w:rPr>
        <w:t>the</w:t>
      </w:r>
      <w:r w:rsidRPr="00E44D94">
        <w:rPr>
          <w:rFonts w:eastAsia="Calibri" w:cs="Times New Roman"/>
        </w:rPr>
        <w:t xml:space="preserve"> dilemma</w:t>
      </w:r>
      <w:r>
        <w:rPr>
          <w:rFonts w:eastAsia="Calibri" w:cs="Times New Roman"/>
        </w:rPr>
        <w:t>:</w:t>
      </w:r>
      <w:r w:rsidR="00975B42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 </w:t>
      </w:r>
      <w:hyperlink r:id="rId8" w:history="1">
        <w:r w:rsidRPr="007D0A2B">
          <w:rPr>
            <w:rStyle w:val="Hyperlink"/>
            <w:rFonts w:eastAsia="Calibri" w:cs="Times New Roman"/>
            <w:color w:val="4F81BD" w:themeColor="accent1"/>
          </w:rPr>
          <w:t>Routine at home – playing Mr. Potato Hea</w:t>
        </w:r>
        <w:r w:rsidR="007D0A2B" w:rsidRPr="007D0A2B">
          <w:rPr>
            <w:rStyle w:val="Hyperlink"/>
            <w:rFonts w:eastAsia="Calibri" w:cs="Times New Roman"/>
            <w:color w:val="4F81BD" w:themeColor="accent1"/>
          </w:rPr>
          <w:t>d®</w:t>
        </w:r>
      </w:hyperlink>
      <w:bookmarkStart w:id="0" w:name="_GoBack"/>
      <w:bookmarkEnd w:id="0"/>
      <w:r w:rsidR="00975B42">
        <w:rPr>
          <w:rFonts w:eastAsia="Calibri" w:cs="Times New Roman"/>
        </w:rPr>
        <w:t xml:space="preserve">. </w:t>
      </w:r>
      <w:r>
        <w:rPr>
          <w:rFonts w:eastAsia="Calibri" w:cs="Times New Roman"/>
        </w:rPr>
        <w:t xml:space="preserve"> I</w:t>
      </w:r>
      <w:r w:rsidRPr="00E44D94">
        <w:rPr>
          <w:rFonts w:eastAsia="Calibri" w:cs="Times New Roman"/>
        </w:rPr>
        <w:t>dentify the embedded interven</w:t>
      </w:r>
      <w:r>
        <w:rPr>
          <w:rFonts w:eastAsia="Calibri" w:cs="Times New Roman"/>
        </w:rPr>
        <w:t>tions being used in combination.</w:t>
      </w:r>
    </w:p>
    <w:p w14:paraId="6356660C" w14:textId="77777777" w:rsidR="00782B5E" w:rsidRPr="00782B5E" w:rsidRDefault="00782B5E" w:rsidP="00782B5E">
      <w:pPr>
        <w:pStyle w:val="ListParagraph"/>
        <w:numPr>
          <w:ilvl w:val="0"/>
          <w:numId w:val="8"/>
        </w:numPr>
        <w:rPr>
          <w:rFonts w:eastAsia="Calibri" w:cs="Times New Roman"/>
        </w:rPr>
      </w:pPr>
      <w:r w:rsidRPr="00782B5E">
        <w:rPr>
          <w:rFonts w:eastAsia="Calibri" w:cs="Times New Roman"/>
        </w:rPr>
        <w:t xml:space="preserve">Identify and describe the different embedded interventions (environmental modifications and/or peer support) you see being combined to support Luke’s participation. </w:t>
      </w:r>
    </w:p>
    <w:p w14:paraId="0495C0F1" w14:textId="77777777" w:rsidR="00782B5E" w:rsidRPr="00E44D94" w:rsidRDefault="007C5B80" w:rsidP="00782B5E">
      <w:pPr>
        <w:rPr>
          <w:rFonts w:eastAsia="Calibri" w:cs="Times New Roman"/>
        </w:rPr>
      </w:pPr>
      <w:r>
        <w:rPr>
          <w:rFonts w:eastAsia="Calibri" w:cs="Times New Roman"/>
        </w:rPr>
      </w:r>
      <w:r>
        <w:rPr>
          <w:rFonts w:eastAsia="Calibri" w:cs="Times New Roman"/>
        </w:rPr>
        <w:pict w14:anchorId="5A4D277D">
          <v:rect id="_x0000_s1033" style="width:7in;height:137.85pt;mso-left-percent:-10001;mso-top-percent:-10001;mso-position-horizontal:absolute;mso-position-horizontal-relative:char;mso-position-vertical:absolute;mso-position-vertical-relative:line;mso-left-percent:-10001;mso-top-percent:-10001" strokecolor="#76923c">
            <w10:anchorlock/>
          </v:rect>
        </w:pict>
      </w:r>
    </w:p>
    <w:p w14:paraId="00178438" w14:textId="77777777" w:rsidR="00782B5E" w:rsidRPr="00782B5E" w:rsidRDefault="00782B5E" w:rsidP="00782B5E">
      <w:pPr>
        <w:pStyle w:val="ListParagraph"/>
        <w:numPr>
          <w:ilvl w:val="0"/>
          <w:numId w:val="8"/>
        </w:numPr>
        <w:rPr>
          <w:rFonts w:eastAsia="Calibri" w:cs="Times New Roman"/>
        </w:rPr>
      </w:pPr>
      <w:r w:rsidRPr="00782B5E">
        <w:rPr>
          <w:rFonts w:eastAsia="Calibri" w:cs="Times New Roman"/>
        </w:rPr>
        <w:t>Explain how the embedded interventions are being used to support Luke’s participation in a natural environment or inclusive setting.</w:t>
      </w:r>
    </w:p>
    <w:p w14:paraId="21380155" w14:textId="77777777" w:rsidR="00563FF2" w:rsidRDefault="007C5B80" w:rsidP="00782B5E">
      <w:r>
        <w:rPr>
          <w:rFonts w:eastAsia="Calibri" w:cs="Times New Roman"/>
        </w:rPr>
      </w:r>
      <w:r>
        <w:rPr>
          <w:rFonts w:eastAsia="Calibri" w:cs="Times New Roman"/>
        </w:rPr>
        <w:pict w14:anchorId="1C9E96D2">
          <v:rect id="_x0000_s1032" style="width:7in;height:157.45pt;mso-left-percent:-10001;mso-top-percent:-10001;mso-position-horizontal:absolute;mso-position-horizontal-relative:char;mso-position-vertical:absolute;mso-position-vertical-relative:line;mso-left-percent:-10001;mso-top-percent:-10001" strokecolor="#76923c">
            <w10:anchorlock/>
          </v:rect>
        </w:pict>
      </w:r>
    </w:p>
    <w:p w14:paraId="7C97DB11" w14:textId="0318FC5D" w:rsidR="00563FF2" w:rsidRPr="007D0A2B" w:rsidRDefault="00217348" w:rsidP="00524209">
      <w:pPr>
        <w:pStyle w:val="Heading2"/>
        <w:rPr>
          <w:color w:val="4F81BD" w:themeColor="accent1"/>
          <w:u w:val="single"/>
        </w:rPr>
      </w:pPr>
      <w:hyperlink r:id="rId9" w:history="1">
        <w:r w:rsidR="00524209" w:rsidRPr="00217348">
          <w:rPr>
            <w:rStyle w:val="Hyperlink"/>
          </w:rPr>
          <w:t>Hints</w:t>
        </w:r>
      </w:hyperlink>
    </w:p>
    <w:sectPr w:rsidR="00563FF2" w:rsidRPr="007D0A2B" w:rsidSect="002C5DE9">
      <w:headerReference w:type="default" r:id="rId10"/>
      <w:footerReference w:type="default" r:id="rId11"/>
      <w:pgSz w:w="12240" w:h="15840" w:code="1"/>
      <w:pgMar w:top="1440" w:right="1152" w:bottom="1440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D82CA" w14:textId="77777777" w:rsidR="0096214C" w:rsidRDefault="0096214C" w:rsidP="00E712AA">
      <w:pPr>
        <w:spacing w:before="0" w:after="0"/>
      </w:pPr>
      <w:r>
        <w:separator/>
      </w:r>
    </w:p>
  </w:endnote>
  <w:endnote w:type="continuationSeparator" w:id="0">
    <w:p w14:paraId="7F03C4FA" w14:textId="77777777" w:rsidR="0096214C" w:rsidRDefault="0096214C" w:rsidP="00E712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D1C6F" w14:textId="77777777" w:rsidR="005D27D5" w:rsidRPr="002C5DE9" w:rsidRDefault="007C5B80" w:rsidP="00F96A45">
    <w:pPr>
      <w:spacing w:before="0" w:after="0"/>
      <w:ind w:right="-684"/>
      <w:rPr>
        <w:color w:val="404040" w:themeColor="text1" w:themeTint="BF"/>
        <w:sz w:val="20"/>
      </w:rPr>
    </w:pPr>
    <w:r>
      <w:rPr>
        <w:rFonts w:ascii="Arial Black" w:hAnsi="Arial Black"/>
        <w:noProof/>
        <w:color w:val="404040" w:themeColor="text1" w:themeTint="BF"/>
      </w:rPr>
      <w:pict w14:anchorId="116DC2D0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41.45pt;margin-top:-4.25pt;width:361.95pt;height:56.85pt;z-index:251664896" stroked="f">
          <v:textbox style="mso-next-textbox:#_x0000_s2061">
            <w:txbxContent>
              <w:p w14:paraId="6F64126F" w14:textId="77777777" w:rsidR="00F96A45" w:rsidRPr="002C5DE9" w:rsidRDefault="00F96A45" w:rsidP="00F96A45">
                <w:pPr>
                  <w:jc w:val="right"/>
                  <w:rPr>
                    <w:rFonts w:ascii="Arial Black" w:hAnsi="Arial Black"/>
                    <w:color w:val="404040" w:themeColor="text1" w:themeTint="BF"/>
                    <w:sz w:val="20"/>
                  </w:rPr>
                </w:pPr>
                <w:r w:rsidRPr="002C5DE9">
                  <w:rPr>
                    <w:rFonts w:ascii="Arial Black" w:hAnsi="Arial Black"/>
                    <w:color w:val="404040" w:themeColor="text1" w:themeTint="BF"/>
                    <w:sz w:val="20"/>
                  </w:rPr>
                  <w:t>CONNECT</w:t>
                </w:r>
                <w:r>
                  <w:rPr>
                    <w:rFonts w:ascii="Arial Black" w:hAnsi="Arial Black"/>
                    <w:color w:val="404040" w:themeColor="text1" w:themeTint="BF"/>
                    <w:sz w:val="20"/>
                  </w:rPr>
                  <w:t xml:space="preserve"> – 2009</w:t>
                </w:r>
              </w:p>
              <w:p w14:paraId="0B0E1284" w14:textId="77777777" w:rsidR="001078E6" w:rsidRPr="00E15358" w:rsidRDefault="001078E6" w:rsidP="001078E6">
                <w:pPr>
                  <w:jc w:val="right"/>
                  <w:rPr>
                    <w:rFonts w:ascii="Arial Black" w:hAnsi="Arial Black"/>
                    <w:color w:val="404040"/>
                    <w:sz w:val="20"/>
                  </w:rPr>
                </w:pPr>
                <w:r w:rsidRPr="003B0B47">
                  <w:rPr>
                    <w:rFonts w:ascii="Arial Black" w:hAnsi="Arial Black"/>
                    <w:color w:val="404040"/>
                    <w:sz w:val="20"/>
                  </w:rPr>
                  <w:t>https://www.connectmodules.dec-sped.org/</w:t>
                </w:r>
              </w:p>
            </w:txbxContent>
          </v:textbox>
        </v:shape>
      </w:pict>
    </w:r>
    <w:r>
      <w:rPr>
        <w:rFonts w:ascii="Arial Black" w:hAnsi="Arial Black"/>
        <w:noProof/>
        <w:color w:val="404040" w:themeColor="text1" w:themeTint="BF"/>
        <w:sz w:val="20"/>
      </w:rPr>
      <w:pict w14:anchorId="3AD75418">
        <v:shape id="_x0000_s2055" style="position:absolute;margin-left:-57.6pt;margin-top:-26pt;width:677.05pt;height:83.1pt;z-index:251665920" coordsize="13541,1662" path="m,300v162,178,488,892,990,1065c1492,1538,1862,1508,3015,1335,4168,1162,6739,545,7910,327,9081,109,9401,,10044,27v643,27,1144,193,1727,465c12354,764,13246,1467,13541,1662e" filled="f" strokecolor="#76923c [2406]" strokeweight="3pt">
          <v:stroke dashstyle="1 1" endcap="round"/>
          <v:path arrowok="t"/>
        </v:shape>
      </w:pict>
    </w:r>
    <w:r w:rsidR="005D27D5" w:rsidRPr="002C5DE9">
      <w:rPr>
        <w:rFonts w:ascii="Arial Black" w:hAnsi="Arial Black"/>
        <w:color w:val="404040" w:themeColor="text1" w:themeTint="BF"/>
        <w:sz w:val="20"/>
      </w:rPr>
      <w:br/>
      <w:t xml:space="preserve">Page </w:t>
    </w:r>
    <w:r w:rsidR="004C5108" w:rsidRPr="002C5DE9">
      <w:rPr>
        <w:rFonts w:ascii="Arial Black" w:hAnsi="Arial Black"/>
        <w:color w:val="404040" w:themeColor="text1" w:themeTint="BF"/>
        <w:sz w:val="20"/>
      </w:rPr>
      <w:fldChar w:fldCharType="begin"/>
    </w:r>
    <w:r w:rsidR="005D27D5" w:rsidRPr="002C5DE9">
      <w:rPr>
        <w:rFonts w:ascii="Arial Black" w:hAnsi="Arial Black"/>
        <w:color w:val="404040" w:themeColor="text1" w:themeTint="BF"/>
        <w:sz w:val="20"/>
      </w:rPr>
      <w:instrText xml:space="preserve"> PAGE   \* MERGEFORMAT </w:instrText>
    </w:r>
    <w:r w:rsidR="004C5108" w:rsidRPr="002C5DE9">
      <w:rPr>
        <w:rFonts w:ascii="Arial Black" w:hAnsi="Arial Black"/>
        <w:color w:val="404040" w:themeColor="text1" w:themeTint="BF"/>
        <w:sz w:val="20"/>
      </w:rPr>
      <w:fldChar w:fldCharType="separate"/>
    </w:r>
    <w:r w:rsidR="00E35833">
      <w:rPr>
        <w:rFonts w:ascii="Arial Black" w:hAnsi="Arial Black"/>
        <w:noProof/>
        <w:color w:val="404040" w:themeColor="text1" w:themeTint="BF"/>
        <w:sz w:val="20"/>
      </w:rPr>
      <w:t>1</w:t>
    </w:r>
    <w:r w:rsidR="004C5108" w:rsidRPr="002C5DE9">
      <w:rPr>
        <w:rFonts w:ascii="Arial Black" w:hAnsi="Arial Black"/>
        <w:color w:val="404040" w:themeColor="text1" w:themeTint="BF"/>
        <w:sz w:val="20"/>
      </w:rPr>
      <w:fldChar w:fldCharType="end"/>
    </w:r>
  </w:p>
  <w:p w14:paraId="2AF888FF" w14:textId="77777777" w:rsidR="005D27D5" w:rsidRPr="00F1138B" w:rsidRDefault="005D27D5" w:rsidP="00E712AA">
    <w:pPr>
      <w:spacing w:before="0" w:after="0"/>
      <w:rPr>
        <w:rFonts w:ascii="Arial Black" w:hAnsi="Arial Black"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8BB96" w14:textId="77777777" w:rsidR="0096214C" w:rsidRDefault="0096214C" w:rsidP="00E712AA">
      <w:pPr>
        <w:spacing w:before="0" w:after="0"/>
      </w:pPr>
      <w:r>
        <w:separator/>
      </w:r>
    </w:p>
  </w:footnote>
  <w:footnote w:type="continuationSeparator" w:id="0">
    <w:p w14:paraId="71E72DF8" w14:textId="77777777" w:rsidR="0096214C" w:rsidRDefault="0096214C" w:rsidP="00E712A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A750B" w14:textId="77777777" w:rsidR="005D27D5" w:rsidRPr="007D160F" w:rsidRDefault="007C5B80" w:rsidP="002C5DE9">
    <w:pPr>
      <w:spacing w:before="0" w:after="0"/>
      <w:ind w:right="-720"/>
      <w:rPr>
        <w:rFonts w:ascii="Arial Black" w:hAnsi="Arial Black"/>
        <w:color w:val="404040" w:themeColor="text1" w:themeTint="BF"/>
        <w:sz w:val="22"/>
      </w:rPr>
    </w:pPr>
    <w:r>
      <w:rPr>
        <w:rFonts w:ascii="Arial Black" w:hAnsi="Arial Black"/>
        <w:noProof/>
        <w:color w:val="404040" w:themeColor="text1" w:themeTint="BF"/>
        <w:sz w:val="22"/>
      </w:rPr>
      <w:pict w14:anchorId="27050012">
        <v:oval id="_x0000_s2058" style="position:absolute;margin-left:490.8pt;margin-top:-46.5pt;width:107.25pt;height:96.75pt;z-index:251663872" filled="f" strokecolor="#76923c [2406]">
          <v:stroke dashstyle="dash"/>
        </v:oval>
      </w:pict>
    </w:r>
    <w:r>
      <w:rPr>
        <w:rFonts w:ascii="Arial Black" w:hAnsi="Arial Black"/>
        <w:noProof/>
        <w:color w:val="404040" w:themeColor="text1" w:themeTint="BF"/>
        <w:sz w:val="22"/>
      </w:rPr>
      <w:pict w14:anchorId="05E0857D">
        <v:oval id="_x0000_s2057" style="position:absolute;margin-left:378.45pt;margin-top:-111pt;width:164.25pt;height:161.25pt;z-index:251662848" filled="f" strokecolor="#76923c [2406]">
          <v:stroke dashstyle="dash"/>
        </v:oval>
      </w:pict>
    </w:r>
    <w:r w:rsidR="00782B5E">
      <w:rPr>
        <w:rFonts w:ascii="Arial Black" w:hAnsi="Arial Black"/>
        <w:color w:val="404040" w:themeColor="text1" w:themeTint="BF"/>
        <w:sz w:val="22"/>
      </w:rPr>
      <w:t>Activity 1.5a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F4A20"/>
    <w:multiLevelType w:val="hybridMultilevel"/>
    <w:tmpl w:val="FBF6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47F4B"/>
    <w:multiLevelType w:val="hybridMultilevel"/>
    <w:tmpl w:val="5EC29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F7AB6"/>
    <w:multiLevelType w:val="hybridMultilevel"/>
    <w:tmpl w:val="DF66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7200D"/>
    <w:multiLevelType w:val="hybridMultilevel"/>
    <w:tmpl w:val="9054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949D2"/>
    <w:multiLevelType w:val="hybridMultilevel"/>
    <w:tmpl w:val="918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C1B29"/>
    <w:multiLevelType w:val="hybridMultilevel"/>
    <w:tmpl w:val="A3B6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4D2EEB"/>
    <w:multiLevelType w:val="hybridMultilevel"/>
    <w:tmpl w:val="8BE20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65A95"/>
    <w:multiLevelType w:val="hybridMultilevel"/>
    <w:tmpl w:val="9C68D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B84"/>
    <w:rsid w:val="00021D56"/>
    <w:rsid w:val="00047A9F"/>
    <w:rsid w:val="000B0052"/>
    <w:rsid w:val="000D1EA3"/>
    <w:rsid w:val="000D2783"/>
    <w:rsid w:val="00102E81"/>
    <w:rsid w:val="001078E6"/>
    <w:rsid w:val="00121B13"/>
    <w:rsid w:val="001629C9"/>
    <w:rsid w:val="001E62BC"/>
    <w:rsid w:val="001E644F"/>
    <w:rsid w:val="00217348"/>
    <w:rsid w:val="002A376E"/>
    <w:rsid w:val="002C5DE9"/>
    <w:rsid w:val="00302A86"/>
    <w:rsid w:val="003206DA"/>
    <w:rsid w:val="003A4899"/>
    <w:rsid w:val="003D53AA"/>
    <w:rsid w:val="0040323F"/>
    <w:rsid w:val="00424B96"/>
    <w:rsid w:val="00457520"/>
    <w:rsid w:val="004C5108"/>
    <w:rsid w:val="004C7CA1"/>
    <w:rsid w:val="004F26BD"/>
    <w:rsid w:val="00523B84"/>
    <w:rsid w:val="00524209"/>
    <w:rsid w:val="00563FF2"/>
    <w:rsid w:val="005823D2"/>
    <w:rsid w:val="00586F33"/>
    <w:rsid w:val="005976A8"/>
    <w:rsid w:val="005C0AB3"/>
    <w:rsid w:val="005D27D5"/>
    <w:rsid w:val="0063467F"/>
    <w:rsid w:val="00654D1B"/>
    <w:rsid w:val="006B705C"/>
    <w:rsid w:val="006E3953"/>
    <w:rsid w:val="0070785F"/>
    <w:rsid w:val="00714D67"/>
    <w:rsid w:val="00742A78"/>
    <w:rsid w:val="0077776C"/>
    <w:rsid w:val="00782B5E"/>
    <w:rsid w:val="007C5B80"/>
    <w:rsid w:val="007D0A2B"/>
    <w:rsid w:val="007D160F"/>
    <w:rsid w:val="00836EE5"/>
    <w:rsid w:val="00853378"/>
    <w:rsid w:val="008A0020"/>
    <w:rsid w:val="0096214C"/>
    <w:rsid w:val="00975B42"/>
    <w:rsid w:val="009A7C9E"/>
    <w:rsid w:val="009E0C4D"/>
    <w:rsid w:val="00A17060"/>
    <w:rsid w:val="00A21AF3"/>
    <w:rsid w:val="00AB5BA7"/>
    <w:rsid w:val="00B3398F"/>
    <w:rsid w:val="00B518AA"/>
    <w:rsid w:val="00B92523"/>
    <w:rsid w:val="00BA15C9"/>
    <w:rsid w:val="00BB02F2"/>
    <w:rsid w:val="00BB0E8C"/>
    <w:rsid w:val="00BF25C0"/>
    <w:rsid w:val="00C006F2"/>
    <w:rsid w:val="00C03F03"/>
    <w:rsid w:val="00C27F32"/>
    <w:rsid w:val="00DF6B50"/>
    <w:rsid w:val="00E15C0C"/>
    <w:rsid w:val="00E35833"/>
    <w:rsid w:val="00E712AA"/>
    <w:rsid w:val="00E83938"/>
    <w:rsid w:val="00F1138B"/>
    <w:rsid w:val="00F2071B"/>
    <w:rsid w:val="00F30343"/>
    <w:rsid w:val="00F9622D"/>
    <w:rsid w:val="00F9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6259CE8A"/>
  <w15:docId w15:val="{D6274D24-B478-40E4-B9EA-9170CDF0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A45"/>
    <w:pPr>
      <w:spacing w:before="120" w:after="120" w:line="24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6A8"/>
    <w:pPr>
      <w:keepNext/>
      <w:keepLines/>
      <w:pBdr>
        <w:bottom w:val="single" w:sz="24" w:space="1" w:color="7F7F7F" w:themeColor="text1" w:themeTint="80"/>
      </w:pBdr>
      <w:spacing w:after="360"/>
      <w:outlineLvl w:val="0"/>
    </w:pPr>
    <w:rPr>
      <w:rFonts w:ascii="Britannic Bold" w:eastAsiaTheme="majorEastAsia" w:hAnsi="Britannic Bold" w:cstheme="majorBidi"/>
      <w:b/>
      <w:bCs/>
      <w:color w:val="76923C" w:themeColor="accent3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FF2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2A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712AA"/>
    <w:rPr>
      <w:rFonts w:ascii="Arial Narrow" w:hAnsi="Arial Narrow"/>
      <w:sz w:val="20"/>
    </w:rPr>
  </w:style>
  <w:style w:type="paragraph" w:styleId="Footer">
    <w:name w:val="footer"/>
    <w:basedOn w:val="Normal"/>
    <w:link w:val="FooterChar"/>
    <w:uiPriority w:val="99"/>
    <w:unhideWhenUsed/>
    <w:rsid w:val="00E712A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712AA"/>
    <w:rPr>
      <w:rFonts w:ascii="Arial Narrow" w:hAnsi="Arial Narrow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976A8"/>
    <w:rPr>
      <w:rFonts w:ascii="Britannic Bold" w:eastAsiaTheme="majorEastAsia" w:hAnsi="Britannic Bold" w:cstheme="majorBidi"/>
      <w:b/>
      <w:bCs/>
      <w:color w:val="76923C" w:themeColor="accent3" w:themeShade="BF"/>
      <w:sz w:val="4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B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9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63FF2"/>
    <w:rPr>
      <w:rFonts w:ascii="Arial Black" w:eastAsiaTheme="majorEastAsia" w:hAnsi="Arial Black" w:cstheme="majorBidi"/>
      <w:bCs/>
      <w:color w:val="404040" w:themeColor="text1" w:themeTint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24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3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nectmodules.dec-sped.org/connect-modules/resources/videos/video-1-1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nectmodules.dec-sped.org/connect-modules/learners/module-1/hi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CBF67-C37C-4DEA-9DD7-827F04D4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FPG Child Dev Inst, UNC-CH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fpg</dc:creator>
  <cp:keywords/>
  <dc:description/>
  <cp:lastModifiedBy>Wagner, Christine D</cp:lastModifiedBy>
  <cp:revision>11</cp:revision>
  <cp:lastPrinted>2009-08-20T20:29:00Z</cp:lastPrinted>
  <dcterms:created xsi:type="dcterms:W3CDTF">2009-09-07T14:59:00Z</dcterms:created>
  <dcterms:modified xsi:type="dcterms:W3CDTF">2019-04-03T18:13:00Z</dcterms:modified>
</cp:coreProperties>
</file>